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03-06/2021/3646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F327A4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4B5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2021-08-17T08:09:00Z</dcterms:modified>
</cp:coreProperties>
</file>